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9D" w:rsidRPr="00D41D35" w:rsidRDefault="00144C15" w:rsidP="00D41D35">
      <w:pPr>
        <w:pStyle w:val="Potsikko"/>
      </w:pPr>
      <w:r>
        <w:t>O</w:t>
      </w:r>
      <w:r w:rsidR="00DC6D7E">
        <w:t xml:space="preserve">piskelija täyttää </w:t>
      </w:r>
      <w:r w:rsidR="00DC6D7E" w:rsidRPr="00DC6D7E">
        <w:rPr>
          <w:color w:val="808080" w:themeColor="background1" w:themeShade="80"/>
        </w:rPr>
        <w:t>Applicant fills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3F6E" w:rsidTr="00A73F6E">
        <w:tc>
          <w:tcPr>
            <w:tcW w:w="3209" w:type="dxa"/>
          </w:tcPr>
          <w:p w:rsidR="00A73F6E" w:rsidRPr="00D41D35" w:rsidRDefault="00A73F6E" w:rsidP="0087254C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 xml:space="preserve">Sukunimi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Last name</w:t>
            </w:r>
          </w:p>
          <w:p w:rsidR="00A73F6E" w:rsidRPr="00D41D35" w:rsidRDefault="00A73F6E" w:rsidP="00D41D35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bookmarkStart w:id="0" w:name="_GoBack"/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bookmarkEnd w:id="0"/>
            <w:r w:rsidRPr="00D41D35">
              <w:rPr>
                <w:rFonts w:cs="Arial"/>
                <w:noProof/>
                <w:sz w:val="24"/>
              </w:rPr>
              <w:fldChar w:fldCharType="end"/>
            </w:r>
          </w:p>
        </w:tc>
        <w:tc>
          <w:tcPr>
            <w:tcW w:w="3209" w:type="dxa"/>
          </w:tcPr>
          <w:p w:rsidR="00A73F6E" w:rsidRDefault="00A73F6E" w:rsidP="0087254C">
            <w:pPr>
              <w:spacing w:line="276" w:lineRule="auto"/>
              <w:rPr>
                <w:rFonts w:cs="Arial"/>
                <w:color w:val="808080" w:themeColor="background1" w:themeShade="80"/>
              </w:rPr>
            </w:pPr>
            <w:r w:rsidRPr="0087254C">
              <w:rPr>
                <w:rFonts w:cs="Arial"/>
                <w:b/>
              </w:rPr>
              <w:t xml:space="preserve">Etunimet </w:t>
            </w:r>
            <w:r w:rsidRPr="0087254C">
              <w:rPr>
                <w:rFonts w:cs="Arial"/>
                <w:color w:val="808080" w:themeColor="background1" w:themeShade="80"/>
                <w:sz w:val="20"/>
              </w:rPr>
              <w:t>First name(s)</w:t>
            </w:r>
          </w:p>
          <w:p w:rsidR="00A73F6E" w:rsidRDefault="00A73F6E" w:rsidP="00D41D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210" w:type="dxa"/>
          </w:tcPr>
          <w:p w:rsidR="00A73F6E" w:rsidRDefault="00A73F6E" w:rsidP="0087254C">
            <w:pPr>
              <w:spacing w:line="276" w:lineRule="auto"/>
              <w:rPr>
                <w:rFonts w:cs="Arial"/>
                <w:color w:val="808080" w:themeColor="background1" w:themeShade="80"/>
              </w:rPr>
            </w:pPr>
            <w:r w:rsidRPr="0087254C">
              <w:rPr>
                <w:rFonts w:cs="Arial"/>
                <w:b/>
              </w:rPr>
              <w:t>Henkilötunnus</w:t>
            </w:r>
            <w:r>
              <w:rPr>
                <w:rFonts w:cs="Arial"/>
              </w:rPr>
              <w:t xml:space="preserve"> </w:t>
            </w:r>
            <w:r w:rsidRPr="0087254C">
              <w:rPr>
                <w:rFonts w:cs="Arial"/>
                <w:color w:val="808080" w:themeColor="background1" w:themeShade="80"/>
                <w:sz w:val="20"/>
              </w:rPr>
              <w:t>Identity number</w:t>
            </w:r>
          </w:p>
          <w:p w:rsidR="00A73F6E" w:rsidRDefault="00A73F6E" w:rsidP="00D41D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A73F6E" w:rsidTr="00A73F6E">
        <w:trPr>
          <w:trHeight w:val="70"/>
        </w:trPr>
        <w:tc>
          <w:tcPr>
            <w:tcW w:w="3209" w:type="dxa"/>
          </w:tcPr>
          <w:p w:rsidR="00A73F6E" w:rsidRPr="00D41D35" w:rsidRDefault="00A73F6E" w:rsidP="0087254C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 xml:space="preserve">Lähiosoite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Address</w:t>
            </w:r>
          </w:p>
          <w:p w:rsidR="00A73F6E" w:rsidRPr="00D41D35" w:rsidRDefault="00A73F6E" w:rsidP="00D41D35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</w:p>
        </w:tc>
        <w:tc>
          <w:tcPr>
            <w:tcW w:w="3209" w:type="dxa"/>
          </w:tcPr>
          <w:p w:rsidR="00A73F6E" w:rsidRDefault="00A73F6E" w:rsidP="0087254C">
            <w:pPr>
              <w:spacing w:line="276" w:lineRule="auto"/>
              <w:rPr>
                <w:rFonts w:cs="Arial"/>
              </w:rPr>
            </w:pPr>
            <w:r w:rsidRPr="0087254C">
              <w:rPr>
                <w:rFonts w:cs="Arial"/>
                <w:b/>
              </w:rPr>
              <w:t>Postinumero</w:t>
            </w:r>
            <w:r>
              <w:rPr>
                <w:rFonts w:cs="Arial"/>
              </w:rPr>
              <w:t xml:space="preserve"> </w:t>
            </w:r>
            <w:r w:rsidRPr="0087254C">
              <w:rPr>
                <w:rFonts w:cs="Arial"/>
                <w:color w:val="808080" w:themeColor="background1" w:themeShade="80"/>
                <w:sz w:val="20"/>
              </w:rPr>
              <w:t>Post code</w:t>
            </w:r>
          </w:p>
          <w:p w:rsidR="00A73F6E" w:rsidRDefault="00A73F6E" w:rsidP="00D41D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3210" w:type="dxa"/>
          </w:tcPr>
          <w:p w:rsidR="00A73F6E" w:rsidRDefault="00A73F6E" w:rsidP="0087254C">
            <w:pPr>
              <w:spacing w:line="276" w:lineRule="auto"/>
              <w:rPr>
                <w:rFonts w:cs="Arial"/>
              </w:rPr>
            </w:pPr>
            <w:r w:rsidRPr="0087254C">
              <w:rPr>
                <w:rFonts w:cs="Arial"/>
                <w:b/>
              </w:rPr>
              <w:t>Postitoimipaikka</w:t>
            </w:r>
            <w:r>
              <w:rPr>
                <w:rFonts w:cs="Arial"/>
              </w:rPr>
              <w:t xml:space="preserve"> </w:t>
            </w:r>
            <w:r w:rsidRPr="0087254C">
              <w:rPr>
                <w:rFonts w:cs="Arial"/>
                <w:color w:val="808080" w:themeColor="background1" w:themeShade="80"/>
                <w:sz w:val="20"/>
              </w:rPr>
              <w:t>Post office</w:t>
            </w:r>
          </w:p>
          <w:p w:rsidR="00A73F6E" w:rsidRDefault="00A73F6E" w:rsidP="00D41D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A73F6E" w:rsidTr="000C168C">
        <w:trPr>
          <w:trHeight w:val="70"/>
        </w:trPr>
        <w:tc>
          <w:tcPr>
            <w:tcW w:w="3209" w:type="dxa"/>
          </w:tcPr>
          <w:p w:rsidR="00A73F6E" w:rsidRPr="00D41D35" w:rsidRDefault="00A73F6E" w:rsidP="0087254C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>Puhelin</w:t>
            </w:r>
            <w:r w:rsidRPr="00D41D35">
              <w:rPr>
                <w:rFonts w:cs="Arial"/>
                <w:sz w:val="20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Phone number</w:t>
            </w:r>
          </w:p>
          <w:p w:rsidR="00A73F6E" w:rsidRPr="00D41D35" w:rsidRDefault="00A73F6E" w:rsidP="00D41D35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</w:p>
        </w:tc>
        <w:tc>
          <w:tcPr>
            <w:tcW w:w="6419" w:type="dxa"/>
            <w:gridSpan w:val="2"/>
          </w:tcPr>
          <w:p w:rsidR="00A73F6E" w:rsidRDefault="00A73F6E" w:rsidP="0087254C">
            <w:pPr>
              <w:spacing w:line="276" w:lineRule="auto"/>
              <w:rPr>
                <w:rFonts w:cs="Arial"/>
              </w:rPr>
            </w:pPr>
            <w:r w:rsidRPr="0087254C">
              <w:rPr>
                <w:rFonts w:cs="Arial"/>
                <w:b/>
              </w:rPr>
              <w:t>Sähköpostiosoite</w:t>
            </w:r>
            <w:r>
              <w:rPr>
                <w:rFonts w:cs="Arial"/>
              </w:rPr>
              <w:t xml:space="preserve"> </w:t>
            </w:r>
            <w:r w:rsidRPr="0087254C">
              <w:rPr>
                <w:rFonts w:cs="Arial"/>
                <w:color w:val="808080" w:themeColor="background1" w:themeShade="80"/>
                <w:sz w:val="20"/>
              </w:rPr>
              <w:t>E-mail</w:t>
            </w:r>
          </w:p>
          <w:p w:rsidR="00A73F6E" w:rsidRDefault="00A73F6E" w:rsidP="00D41D3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212163" w:rsidRPr="00212163" w:rsidTr="008831BD">
        <w:trPr>
          <w:trHeight w:val="70"/>
        </w:trPr>
        <w:tc>
          <w:tcPr>
            <w:tcW w:w="9628" w:type="dxa"/>
            <w:gridSpan w:val="3"/>
          </w:tcPr>
          <w:p w:rsidR="00212163" w:rsidRPr="00D41D35" w:rsidRDefault="00212163" w:rsidP="0087254C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b/>
                <w:sz w:val="20"/>
                <w:lang w:val="en-US"/>
              </w:rPr>
              <w:t>Oppilaitos</w:t>
            </w:r>
            <w:r w:rsidRPr="00D41D35">
              <w:rPr>
                <w:rFonts w:cs="Arial"/>
                <w:sz w:val="20"/>
                <w:lang w:val="en-US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Full name of education institution</w:t>
            </w:r>
          </w:p>
          <w:p w:rsidR="00212163" w:rsidRPr="00D41D35" w:rsidRDefault="00212163" w:rsidP="00D41D35">
            <w:pPr>
              <w:spacing w:line="276" w:lineRule="auto"/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</w:p>
        </w:tc>
      </w:tr>
      <w:tr w:rsidR="00212163" w:rsidRPr="00212163" w:rsidTr="008831BD">
        <w:trPr>
          <w:trHeight w:val="70"/>
        </w:trPr>
        <w:tc>
          <w:tcPr>
            <w:tcW w:w="9628" w:type="dxa"/>
            <w:gridSpan w:val="3"/>
          </w:tcPr>
          <w:p w:rsidR="00212163" w:rsidRPr="00D41D35" w:rsidRDefault="00212163" w:rsidP="0087254C">
            <w:pPr>
              <w:spacing w:line="276" w:lineRule="auto"/>
              <w:rPr>
                <w:rFonts w:cs="Arial"/>
                <w:color w:val="808080" w:themeColor="background1" w:themeShade="80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>Koulutuksen tai tutkinnon nimi</w:t>
            </w:r>
            <w:r w:rsidRPr="00D41D35">
              <w:rPr>
                <w:rFonts w:cs="Arial"/>
                <w:sz w:val="20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Name of education or degree</w:t>
            </w:r>
          </w:p>
          <w:p w:rsidR="00212163" w:rsidRPr="00D41D35" w:rsidRDefault="00212163" w:rsidP="00D41D35">
            <w:pPr>
              <w:spacing w:line="276" w:lineRule="auto"/>
              <w:rPr>
                <w:rFonts w:cs="Arial"/>
                <w:sz w:val="20"/>
              </w:rPr>
            </w:pP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</w:p>
        </w:tc>
      </w:tr>
      <w:tr w:rsidR="00212163" w:rsidRPr="005579A9" w:rsidTr="008831BD">
        <w:trPr>
          <w:trHeight w:val="70"/>
        </w:trPr>
        <w:tc>
          <w:tcPr>
            <w:tcW w:w="9628" w:type="dxa"/>
            <w:gridSpan w:val="3"/>
          </w:tcPr>
          <w:p w:rsidR="00212163" w:rsidRPr="00720558" w:rsidRDefault="00212163" w:rsidP="0087254C">
            <w:pPr>
              <w:spacing w:line="360" w:lineRule="auto"/>
              <w:rPr>
                <w:rFonts w:cs="Arial"/>
                <w:color w:val="808080" w:themeColor="background1" w:themeShade="80"/>
                <w:sz w:val="20"/>
              </w:rPr>
            </w:pPr>
            <w:r w:rsidRPr="00720558">
              <w:rPr>
                <w:rFonts w:cs="Arial"/>
                <w:sz w:val="20"/>
              </w:rPr>
              <w:t xml:space="preserve">Opiskelun kesto </w:t>
            </w:r>
            <w:r w:rsidRPr="00720558">
              <w:rPr>
                <w:rFonts w:cs="Arial"/>
                <w:color w:val="808080" w:themeColor="background1" w:themeShade="80"/>
                <w:sz w:val="20"/>
              </w:rPr>
              <w:t>Duration of studies</w:t>
            </w:r>
          </w:p>
          <w:p w:rsidR="00212163" w:rsidRPr="00D41D35" w:rsidRDefault="00212163" w:rsidP="0087254C">
            <w:pPr>
              <w:spacing w:line="360" w:lineRule="auto"/>
              <w:rPr>
                <w:rFonts w:cs="Arial"/>
                <w:color w:val="808080" w:themeColor="background1" w:themeShade="80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>Opintojen kokonaiskesto</w:t>
            </w:r>
            <w:r w:rsidRPr="00D41D35">
              <w:rPr>
                <w:rFonts w:cs="Arial"/>
                <w:sz w:val="20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 xml:space="preserve">Total duration of studies </w:t>
            </w: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  <w:r w:rsidRPr="00D41D35">
              <w:rPr>
                <w:rFonts w:cs="Arial"/>
                <w:sz w:val="20"/>
              </w:rPr>
              <w:t xml:space="preserve"> vuotta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years</w:t>
            </w:r>
          </w:p>
          <w:p w:rsidR="00D41D35" w:rsidRPr="00D41D35" w:rsidRDefault="00212163" w:rsidP="00212163">
            <w:pPr>
              <w:rPr>
                <w:rFonts w:cs="Arial"/>
                <w:sz w:val="20"/>
              </w:rPr>
            </w:pPr>
            <w:r w:rsidRPr="00D41D35">
              <w:rPr>
                <w:rFonts w:cs="Arial"/>
                <w:sz w:val="20"/>
              </w:rPr>
              <w:t>Waltti-kortin opiskelija-alennus myönnetään määräajaksi. Lukuvuoden pituus on oltava vähintään 8 kk ja alennus myönnetään vain lukuvuodeksi kerrallaan. Ilmoita tässä mille ajalle opiskelijakorttia haet.</w:t>
            </w:r>
          </w:p>
          <w:p w:rsidR="00212163" w:rsidRPr="00720558" w:rsidRDefault="00212163" w:rsidP="00212163">
            <w:pPr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The student discount for the Waltti Travel Card </w:t>
            </w:r>
            <w:proofErr w:type="gramStart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is granted</w:t>
            </w:r>
            <w:proofErr w:type="gramEnd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 for a limited period. The minimum length of the studies is 8 months. The discount </w:t>
            </w:r>
            <w:proofErr w:type="gramStart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is granted</w:t>
            </w:r>
            <w:proofErr w:type="gramEnd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 only for the one academic year at a time.</w:t>
            </w:r>
          </w:p>
          <w:p w:rsidR="003E233F" w:rsidRPr="00D41D35" w:rsidRDefault="003E233F" w:rsidP="00212163">
            <w:pPr>
              <w:rPr>
                <w:rFonts w:cs="Arial"/>
                <w:color w:val="808080" w:themeColor="background1" w:themeShade="80"/>
                <w:sz w:val="20"/>
                <w:lang w:val="en-US"/>
              </w:rPr>
            </w:pPr>
          </w:p>
          <w:p w:rsidR="00D41D35" w:rsidRPr="00D41D35" w:rsidRDefault="003E233F" w:rsidP="00212163">
            <w:pPr>
              <w:rPr>
                <w:rFonts w:cs="Arial"/>
                <w:sz w:val="20"/>
              </w:rPr>
            </w:pPr>
            <w:r w:rsidRPr="00D41D35">
              <w:rPr>
                <w:rFonts w:cs="Arial"/>
                <w:b/>
                <w:sz w:val="20"/>
              </w:rPr>
              <w:t>Täydennä lukuvuoden alkamis- ja päättymispäivämäärät</w:t>
            </w:r>
            <w:r w:rsidRPr="00D41D35">
              <w:rPr>
                <w:rFonts w:cs="Arial"/>
                <w:sz w:val="20"/>
              </w:rPr>
              <w:t xml:space="preserve"> </w:t>
            </w:r>
          </w:p>
          <w:p w:rsidR="00212163" w:rsidRPr="00720558" w:rsidRDefault="003E233F" w:rsidP="00D41D35">
            <w:pPr>
              <w:spacing w:line="360" w:lineRule="auto"/>
              <w:rPr>
                <w:rFonts w:cs="Arial"/>
                <w:color w:val="808080" w:themeColor="background1" w:themeShade="80"/>
                <w:sz w:val="20"/>
              </w:rPr>
            </w:pPr>
            <w:r w:rsidRPr="00720558">
              <w:rPr>
                <w:rFonts w:cs="Arial"/>
                <w:color w:val="808080" w:themeColor="background1" w:themeShade="80"/>
                <w:sz w:val="20"/>
              </w:rPr>
              <w:t>Start and end date of the current school year</w:t>
            </w:r>
          </w:p>
          <w:p w:rsidR="003E233F" w:rsidRPr="00D41D35" w:rsidRDefault="00212163" w:rsidP="00D41D35">
            <w:pPr>
              <w:spacing w:line="276" w:lineRule="auto"/>
              <w:rPr>
                <w:rFonts w:cs="Arial"/>
                <w:sz w:val="20"/>
              </w:rPr>
            </w:pPr>
            <w:r w:rsidRPr="00720558">
              <w:rPr>
                <w:rFonts w:cs="Arial"/>
                <w:b/>
                <w:sz w:val="20"/>
              </w:rPr>
              <w:t>Ajanjakso</w:t>
            </w:r>
            <w:r w:rsidR="00D41D35" w:rsidRPr="00720558">
              <w:rPr>
                <w:rFonts w:cs="Arial"/>
                <w:sz w:val="20"/>
              </w:rPr>
              <w:t xml:space="preserve"> 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720558">
              <w:rPr>
                <w:rFonts w:cs="Arial"/>
                <w:sz w:val="20"/>
              </w:rPr>
              <w:t>.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720558">
              <w:rPr>
                <w:rFonts w:cs="Arial"/>
                <w:sz w:val="20"/>
              </w:rPr>
              <w:t>.</w:t>
            </w:r>
            <w:r w:rsidR="003E233F" w:rsidRPr="00D41D35">
              <w:rPr>
                <w:rFonts w:cs="Arial"/>
                <w:sz w:val="20"/>
              </w:rPr>
              <w:t>20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D41D35">
              <w:rPr>
                <w:rFonts w:cs="Arial"/>
                <w:sz w:val="20"/>
              </w:rPr>
              <w:t xml:space="preserve"> - 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D41D35">
              <w:rPr>
                <w:rFonts w:cs="Arial"/>
                <w:sz w:val="20"/>
              </w:rPr>
              <w:t>.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D41D35">
              <w:rPr>
                <w:rFonts w:cs="Arial"/>
                <w:sz w:val="20"/>
              </w:rPr>
              <w:t>.20</w:t>
            </w:r>
            <w:r w:rsidR="003E233F"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33F"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="003E233F" w:rsidRPr="00D41D35">
              <w:rPr>
                <w:rFonts w:cs="Arial"/>
                <w:noProof/>
                <w:sz w:val="24"/>
              </w:rPr>
            </w:r>
            <w:r w:rsidR="003E233F" w:rsidRPr="00D41D35">
              <w:rPr>
                <w:rFonts w:cs="Arial"/>
                <w:noProof/>
                <w:sz w:val="24"/>
              </w:rPr>
              <w:fldChar w:fldCharType="separate"/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t> </w:t>
            </w:r>
            <w:r w:rsidR="003E233F" w:rsidRPr="00D41D35">
              <w:rPr>
                <w:rFonts w:cs="Arial"/>
                <w:noProof/>
                <w:sz w:val="24"/>
              </w:rPr>
              <w:fldChar w:fldCharType="end"/>
            </w:r>
            <w:r w:rsidR="003E233F" w:rsidRPr="00D41D35">
              <w:rPr>
                <w:rFonts w:cs="Arial"/>
                <w:sz w:val="20"/>
              </w:rPr>
              <w:t xml:space="preserve"> </w:t>
            </w:r>
          </w:p>
          <w:p w:rsidR="003E233F" w:rsidRPr="00D41D35" w:rsidRDefault="003E233F" w:rsidP="003E233F">
            <w:pPr>
              <w:rPr>
                <w:rFonts w:cs="Arial"/>
                <w:sz w:val="20"/>
              </w:rPr>
            </w:pPr>
            <w:r w:rsidRPr="00D41D35">
              <w:rPr>
                <w:rFonts w:cs="Arial"/>
                <w:sz w:val="20"/>
              </w:rPr>
              <w:t>Jos opiskelu jatkuu koko lukuvuoden (syys- ja kevätlukukauden) tai päättyy kevätlukukauden lopussa, asiakasryhmä on voimassa syyskuun loppuun saakka. Jos opiskelu päättyy syyslukukauden lopussa, asiakasryhmä on voimassa tammikuun loppuun saakka.</w:t>
            </w:r>
          </w:p>
          <w:p w:rsidR="003E233F" w:rsidRPr="00D41D35" w:rsidRDefault="003E233F" w:rsidP="003E233F">
            <w:pPr>
              <w:rPr>
                <w:rFonts w:cs="Arial"/>
                <w:color w:val="808080" w:themeColor="background1" w:themeShade="80"/>
                <w:sz w:val="20"/>
              </w:rPr>
            </w:pP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If your studies continue throughout the school year (autumn and spring semester) or end in the spring term, the customer group is valid until the end of September. </w:t>
            </w:r>
            <w:r w:rsidRPr="00D41D35">
              <w:rPr>
                <w:rFonts w:cs="Arial"/>
                <w:color w:val="808080" w:themeColor="background1" w:themeShade="80"/>
                <w:sz w:val="20"/>
              </w:rPr>
              <w:t>If the study ends in</w:t>
            </w:r>
          </w:p>
          <w:p w:rsidR="003E233F" w:rsidRPr="00D41D35" w:rsidRDefault="003E233F" w:rsidP="00D41D35">
            <w:pPr>
              <w:spacing w:line="276" w:lineRule="auto"/>
              <w:rPr>
                <w:rFonts w:cs="Arial"/>
                <w:sz w:val="20"/>
                <w:lang w:val="en-US"/>
              </w:rPr>
            </w:pPr>
            <w:proofErr w:type="gramStart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the</w:t>
            </w:r>
            <w:proofErr w:type="gramEnd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 autumn semester, the customer group is valid until the end of January.</w:t>
            </w:r>
          </w:p>
        </w:tc>
      </w:tr>
      <w:tr w:rsidR="003E233F" w:rsidRPr="003E233F" w:rsidTr="003E233F">
        <w:trPr>
          <w:trHeight w:val="1170"/>
        </w:trPr>
        <w:tc>
          <w:tcPr>
            <w:tcW w:w="9628" w:type="dxa"/>
            <w:gridSpan w:val="3"/>
          </w:tcPr>
          <w:p w:rsidR="003E233F" w:rsidRPr="00D41D35" w:rsidRDefault="003E233F" w:rsidP="00D41D35">
            <w:pPr>
              <w:spacing w:before="240" w:line="360" w:lineRule="auto"/>
              <w:rPr>
                <w:color w:val="808080" w:themeColor="background1" w:themeShade="80"/>
                <w:sz w:val="20"/>
              </w:rPr>
            </w:pPr>
            <w:r w:rsidRPr="00D41D35">
              <w:rPr>
                <w:rFonts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9"/>
            <w:r w:rsidRPr="00D41D35">
              <w:rPr>
                <w:rFonts w:cs="Arial"/>
                <w:sz w:val="20"/>
              </w:rPr>
              <w:instrText xml:space="preserve"> FORMCHECKBOX </w:instrText>
            </w:r>
            <w:r w:rsidR="005579A9">
              <w:rPr>
                <w:rFonts w:cs="Arial"/>
                <w:sz w:val="20"/>
              </w:rPr>
            </w:r>
            <w:r w:rsidR="005579A9">
              <w:rPr>
                <w:rFonts w:cs="Arial"/>
                <w:sz w:val="20"/>
              </w:rPr>
              <w:fldChar w:fldCharType="separate"/>
            </w:r>
            <w:r w:rsidRPr="00D41D35">
              <w:rPr>
                <w:sz w:val="20"/>
              </w:rPr>
              <w:fldChar w:fldCharType="end"/>
            </w:r>
            <w:bookmarkEnd w:id="1"/>
            <w:r w:rsidRPr="00D41D35">
              <w:rPr>
                <w:sz w:val="20"/>
              </w:rPr>
              <w:t xml:space="preserve"> </w:t>
            </w:r>
            <w:r w:rsidRPr="00D41D35">
              <w:rPr>
                <w:b/>
                <w:sz w:val="20"/>
              </w:rPr>
              <w:t>Opiskelu on päätoimista</w:t>
            </w:r>
            <w:r w:rsidRPr="00D41D35">
              <w:rPr>
                <w:sz w:val="20"/>
              </w:rPr>
              <w:t xml:space="preserve"> </w:t>
            </w:r>
            <w:r w:rsidRPr="00D41D35">
              <w:rPr>
                <w:color w:val="808080" w:themeColor="background1" w:themeShade="80"/>
                <w:sz w:val="20"/>
              </w:rPr>
              <w:t>Studies are full-time</w:t>
            </w:r>
          </w:p>
          <w:p w:rsidR="003E233F" w:rsidRPr="00D41D35" w:rsidRDefault="003E233F" w:rsidP="0021159D">
            <w:pPr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sz w:val="20"/>
              </w:rPr>
              <w:t xml:space="preserve">Waltti-kortin opiskelija-alennus myönnetään vain päätoimiselle opiskelijalle. </w:t>
            </w:r>
            <w:r w:rsidRPr="00D41D35">
              <w:rPr>
                <w:rFonts w:cs="Arial"/>
                <w:sz w:val="20"/>
                <w:lang w:val="en-US"/>
              </w:rPr>
              <w:t>Katso ehdot lomakkeen kääntöpuolelta.</w:t>
            </w:r>
            <w:r w:rsidRPr="00D41D35">
              <w:rPr>
                <w:sz w:val="20"/>
                <w:lang w:val="en-US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The student discount </w:t>
            </w:r>
            <w:proofErr w:type="gramStart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is granted</w:t>
            </w:r>
            <w:proofErr w:type="gramEnd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 xml:space="preserve"> only to a full-time student. See terms on the back of the form.</w:t>
            </w:r>
          </w:p>
        </w:tc>
      </w:tr>
      <w:tr w:rsidR="003E233F" w:rsidRPr="003E233F" w:rsidTr="003E233F">
        <w:trPr>
          <w:trHeight w:val="1170"/>
        </w:trPr>
        <w:tc>
          <w:tcPr>
            <w:tcW w:w="9628" w:type="dxa"/>
            <w:gridSpan w:val="3"/>
          </w:tcPr>
          <w:p w:rsidR="003E233F" w:rsidRPr="00D41D35" w:rsidRDefault="003E233F" w:rsidP="0021159D">
            <w:pPr>
              <w:rPr>
                <w:rFonts w:cs="Arial"/>
                <w:color w:val="808080" w:themeColor="background1" w:themeShade="80"/>
                <w:sz w:val="20"/>
                <w:lang w:val="en-US"/>
              </w:rPr>
            </w:pPr>
            <w:r w:rsidRPr="00D41D35">
              <w:rPr>
                <w:rFonts w:cs="Arial"/>
                <w:b/>
                <w:sz w:val="20"/>
                <w:lang w:val="en-US"/>
              </w:rPr>
              <w:t>Vakuutan antamani tiedot oikeiksi</w:t>
            </w:r>
            <w:r w:rsidRPr="00D41D35">
              <w:rPr>
                <w:rFonts w:cs="Arial"/>
                <w:sz w:val="20"/>
                <w:lang w:val="en-US"/>
              </w:rPr>
              <w:t xml:space="preserve"> </w:t>
            </w: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I assure that the information given is correct</w:t>
            </w:r>
          </w:p>
          <w:p w:rsidR="00B25B2D" w:rsidRPr="00D41D35" w:rsidRDefault="00B25B2D" w:rsidP="0021159D">
            <w:pPr>
              <w:rPr>
                <w:rFonts w:cs="Arial"/>
                <w:color w:val="808080" w:themeColor="background1" w:themeShade="80"/>
                <w:sz w:val="20"/>
                <w:lang w:val="en-US"/>
              </w:rPr>
            </w:pPr>
          </w:p>
          <w:p w:rsidR="00B25B2D" w:rsidRPr="00D41D35" w:rsidRDefault="00B25B2D" w:rsidP="0021159D">
            <w:pPr>
              <w:rPr>
                <w:rFonts w:cs="Arial"/>
                <w:sz w:val="20"/>
              </w:rPr>
            </w:pPr>
            <w:r w:rsidRPr="00D41D35">
              <w:rPr>
                <w:rFonts w:cs="Arial"/>
                <w:b/>
                <w:sz w:val="20"/>
                <w:lang w:val="en-US"/>
              </w:rPr>
              <w:t>Päiväys</w:t>
            </w:r>
            <w:r w:rsidRPr="00D41D35">
              <w:rPr>
                <w:rFonts w:cs="Arial"/>
                <w:sz w:val="20"/>
                <w:lang w:val="en-US"/>
              </w:rPr>
              <w:t xml:space="preserve"> </w:t>
            </w:r>
            <w:proofErr w:type="gramStart"/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Date</w:t>
            </w:r>
            <w:r w:rsidRPr="00D41D35">
              <w:rPr>
                <w:rFonts w:cs="Arial"/>
                <w:sz w:val="20"/>
                <w:lang w:val="en-US"/>
              </w:rPr>
              <w:t xml:space="preserve"> </w:t>
            </w:r>
            <w:proofErr w:type="gramEnd"/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  <w:r w:rsidRPr="00D41D35">
              <w:rPr>
                <w:rFonts w:cs="Arial"/>
                <w:sz w:val="20"/>
              </w:rPr>
              <w:t>.</w:t>
            </w:r>
            <w:r w:rsidRPr="00D41D35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sz w:val="20"/>
              </w:rPr>
              <w:instrText xml:space="preserve"> FORMTEXT </w:instrText>
            </w:r>
            <w:r w:rsidRPr="00D41D35">
              <w:rPr>
                <w:rFonts w:cs="Arial"/>
                <w:sz w:val="20"/>
              </w:rPr>
            </w:r>
            <w:r w:rsidRPr="00D41D35">
              <w:rPr>
                <w:rFonts w:cs="Arial"/>
                <w:sz w:val="20"/>
              </w:rPr>
              <w:fldChar w:fldCharType="separate"/>
            </w:r>
            <w:r w:rsidRPr="00D41D35">
              <w:rPr>
                <w:rFonts w:cs="Arial"/>
                <w:noProof/>
                <w:sz w:val="20"/>
              </w:rPr>
              <w:t> </w:t>
            </w:r>
            <w:r w:rsidRPr="00D41D35">
              <w:rPr>
                <w:rFonts w:cs="Arial"/>
                <w:noProof/>
                <w:sz w:val="20"/>
              </w:rPr>
              <w:t> </w:t>
            </w:r>
            <w:r w:rsidRPr="00D41D35">
              <w:rPr>
                <w:rFonts w:cs="Arial"/>
                <w:noProof/>
                <w:sz w:val="20"/>
              </w:rPr>
              <w:t> </w:t>
            </w:r>
            <w:r w:rsidRPr="00D41D35">
              <w:rPr>
                <w:rFonts w:cs="Arial"/>
                <w:noProof/>
                <w:sz w:val="20"/>
              </w:rPr>
              <w:t> </w:t>
            </w:r>
            <w:r w:rsidRPr="00D41D35">
              <w:rPr>
                <w:rFonts w:cs="Arial"/>
                <w:noProof/>
                <w:sz w:val="20"/>
              </w:rPr>
              <w:t> </w:t>
            </w:r>
            <w:r w:rsidRPr="00D41D35">
              <w:rPr>
                <w:rFonts w:cs="Arial"/>
                <w:sz w:val="20"/>
              </w:rPr>
              <w:fldChar w:fldCharType="end"/>
            </w:r>
            <w:r w:rsidRPr="00D41D35">
              <w:rPr>
                <w:rFonts w:cs="Arial"/>
                <w:sz w:val="20"/>
              </w:rPr>
              <w:t>.20</w:t>
            </w:r>
            <w:r w:rsidRPr="00D41D35">
              <w:rPr>
                <w:rFonts w:cs="Arial"/>
                <w:noProof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41D35">
              <w:rPr>
                <w:rFonts w:cs="Arial"/>
                <w:noProof/>
                <w:sz w:val="24"/>
              </w:rPr>
              <w:instrText xml:space="preserve"> FORMTEXT </w:instrText>
            </w:r>
            <w:r w:rsidRPr="00D41D35">
              <w:rPr>
                <w:rFonts w:cs="Arial"/>
                <w:noProof/>
                <w:sz w:val="24"/>
              </w:rPr>
            </w:r>
            <w:r w:rsidRPr="00D41D35">
              <w:rPr>
                <w:rFonts w:cs="Arial"/>
                <w:noProof/>
                <w:sz w:val="24"/>
              </w:rPr>
              <w:fldChar w:fldCharType="separate"/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t> </w:t>
            </w:r>
            <w:r w:rsidRPr="00D41D35">
              <w:rPr>
                <w:rFonts w:cs="Arial"/>
                <w:noProof/>
                <w:sz w:val="24"/>
              </w:rPr>
              <w:fldChar w:fldCharType="end"/>
            </w:r>
            <w:r w:rsidRPr="00D41D35">
              <w:rPr>
                <w:rFonts w:cs="Arial"/>
                <w:sz w:val="20"/>
              </w:rPr>
              <w:t xml:space="preserve">      </w:t>
            </w:r>
          </w:p>
          <w:p w:rsidR="00B25B2D" w:rsidRPr="00D41D35" w:rsidRDefault="00B25B2D" w:rsidP="0021159D">
            <w:pPr>
              <w:rPr>
                <w:rFonts w:cs="Arial"/>
                <w:sz w:val="20"/>
              </w:rPr>
            </w:pPr>
            <w:r w:rsidRPr="00D41D35">
              <w:rPr>
                <w:rFonts w:cs="Arial"/>
                <w:sz w:val="20"/>
              </w:rPr>
              <w:t xml:space="preserve">                                                                 </w:t>
            </w:r>
            <w:r w:rsidR="00D41D35" w:rsidRPr="00D41D35">
              <w:rPr>
                <w:rFonts w:cs="Arial"/>
                <w:sz w:val="20"/>
              </w:rPr>
              <w:t xml:space="preserve">            </w:t>
            </w:r>
            <w:r w:rsidRPr="00D41D35">
              <w:rPr>
                <w:rFonts w:cs="Arial"/>
                <w:sz w:val="20"/>
              </w:rPr>
              <w:t>_________________________________</w:t>
            </w:r>
          </w:p>
          <w:p w:rsidR="00B25B2D" w:rsidRPr="00D41D35" w:rsidRDefault="00B25B2D" w:rsidP="0021159D">
            <w:pPr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sz w:val="20"/>
                <w:lang w:val="en-US"/>
              </w:rPr>
              <w:t xml:space="preserve">                                                                     </w:t>
            </w:r>
            <w:r w:rsidR="00D41D35" w:rsidRPr="00D41D35">
              <w:rPr>
                <w:rFonts w:cs="Arial"/>
                <w:sz w:val="20"/>
                <w:lang w:val="en-US"/>
              </w:rPr>
              <w:t xml:space="preserve">      </w:t>
            </w:r>
            <w:r w:rsidRPr="00D41D35">
              <w:rPr>
                <w:rFonts w:cs="Arial"/>
                <w:sz w:val="20"/>
                <w:lang w:val="en-US"/>
              </w:rPr>
              <w:t xml:space="preserve"> </w:t>
            </w:r>
            <w:r w:rsidR="00D41D35" w:rsidRPr="00D41D35">
              <w:rPr>
                <w:rFonts w:cs="Arial"/>
                <w:sz w:val="20"/>
                <w:lang w:val="en-US"/>
              </w:rPr>
              <w:t xml:space="preserve"> </w:t>
            </w:r>
            <w:r w:rsidRPr="00D41D35">
              <w:rPr>
                <w:rFonts w:cs="Arial"/>
                <w:sz w:val="20"/>
                <w:lang w:val="en-US"/>
              </w:rPr>
              <w:t>Allekirjoitus ja nimenselvennys</w:t>
            </w:r>
          </w:p>
          <w:p w:rsidR="00B25B2D" w:rsidRPr="00D41D35" w:rsidRDefault="00B25B2D" w:rsidP="00D41D35">
            <w:pPr>
              <w:spacing w:line="360" w:lineRule="auto"/>
              <w:rPr>
                <w:rFonts w:cs="Arial"/>
                <w:sz w:val="20"/>
                <w:lang w:val="en-US"/>
              </w:rPr>
            </w:pPr>
            <w:r w:rsidRPr="00D41D35">
              <w:rPr>
                <w:rFonts w:cs="Arial"/>
                <w:sz w:val="20"/>
                <w:lang w:val="en-US"/>
              </w:rPr>
              <w:t xml:space="preserve">                                                                      </w:t>
            </w:r>
            <w:r w:rsidR="00D41D35" w:rsidRPr="00D41D35">
              <w:rPr>
                <w:rFonts w:cs="Arial"/>
                <w:sz w:val="20"/>
                <w:lang w:val="en-US"/>
              </w:rPr>
              <w:t xml:space="preserve">       </w:t>
            </w: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Signature and clarification</w:t>
            </w:r>
          </w:p>
        </w:tc>
      </w:tr>
    </w:tbl>
    <w:p w:rsidR="0021159D" w:rsidRDefault="00B25B2D" w:rsidP="0021159D">
      <w:pPr>
        <w:rPr>
          <w:rFonts w:cs="Arial"/>
          <w:b/>
          <w:color w:val="808080" w:themeColor="background1" w:themeShade="80"/>
          <w:lang w:val="en-US"/>
        </w:rPr>
      </w:pPr>
      <w:r w:rsidRPr="00B25B2D">
        <w:rPr>
          <w:rFonts w:cs="Arial"/>
          <w:b/>
          <w:lang w:val="en-US"/>
        </w:rPr>
        <w:t xml:space="preserve">Oppilatoksen varmennus </w:t>
      </w:r>
      <w:r w:rsidRPr="00B25B2D">
        <w:rPr>
          <w:rFonts w:cs="Arial"/>
          <w:b/>
          <w:color w:val="808080" w:themeColor="background1" w:themeShade="80"/>
          <w:lang w:val="en-US"/>
        </w:rPr>
        <w:t>Educational institution fills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B2D" w:rsidRPr="00B25B2D" w:rsidTr="00B25B2D">
        <w:tc>
          <w:tcPr>
            <w:tcW w:w="9628" w:type="dxa"/>
          </w:tcPr>
          <w:p w:rsidR="00B25B2D" w:rsidRDefault="00B25B2D" w:rsidP="0021159D">
            <w:pPr>
              <w:rPr>
                <w:rFonts w:cs="Arial"/>
                <w:color w:val="808080" w:themeColor="background1" w:themeShade="80"/>
                <w:lang w:val="en-US"/>
              </w:rPr>
            </w:pPr>
            <w:r w:rsidRPr="00D41D35">
              <w:rPr>
                <w:rFonts w:cs="Arial"/>
                <w:sz w:val="20"/>
              </w:rPr>
              <w:t xml:space="preserve">Oppilaitoksen allekirjoituksella ja leimalla varustettu varmennus on voimassa kolme (3) kuukautta allekirjoituspäivämäärästä. </w:t>
            </w:r>
            <w:r w:rsidRPr="00D41D35">
              <w:rPr>
                <w:rFonts w:cs="Arial"/>
                <w:color w:val="808080" w:themeColor="background1" w:themeShade="80"/>
                <w:sz w:val="20"/>
                <w:lang w:val="en-US"/>
              </w:rPr>
              <w:t>Certification with an institution's signature and stamp is valid for three (3) months</w:t>
            </w: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3544"/>
              <w:gridCol w:w="3119"/>
            </w:tblGrid>
            <w:tr w:rsidR="00B25B2D" w:rsidRPr="005579A9" w:rsidTr="001F09A5">
              <w:tc>
                <w:tcPr>
                  <w:tcW w:w="2710" w:type="dxa"/>
                </w:tcPr>
                <w:p w:rsidR="00B25B2D" w:rsidRPr="00D41D35" w:rsidRDefault="00B25B2D" w:rsidP="0021159D">
                  <w:pPr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  <w:r w:rsidRPr="00D41D35">
                    <w:rPr>
                      <w:rFonts w:cs="Arial"/>
                      <w:b/>
                      <w:lang w:val="en-US"/>
                    </w:rPr>
                    <w:t>Päiväys</w:t>
                  </w:r>
                  <w:r w:rsidRPr="00D41D35"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  <w:t xml:space="preserve"> </w:t>
                  </w:r>
                </w:p>
                <w:p w:rsidR="00B25B2D" w:rsidRPr="00D41D35" w:rsidRDefault="00B25B2D" w:rsidP="0021159D">
                  <w:pPr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</w:pPr>
                  <w:r w:rsidRPr="00D41D35"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  <w:t>Date</w:t>
                  </w: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B25B2D" w:rsidRPr="00D41D35" w:rsidRDefault="00B25B2D" w:rsidP="0021159D">
                  <w:pPr>
                    <w:rPr>
                      <w:rFonts w:cs="Arial"/>
                      <w:b/>
                      <w:lang w:val="en-US"/>
                    </w:rPr>
                  </w:pPr>
                  <w:r w:rsidRPr="00D41D35">
                    <w:rPr>
                      <w:rFonts w:cs="Arial"/>
                      <w:b/>
                      <w:lang w:val="en-US"/>
                    </w:rPr>
                    <w:t>Allekirjoitus ja nimenselvennys</w:t>
                  </w: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  <w:r w:rsidRPr="00D41D35"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  <w:t>Signature and clarification</w:t>
                  </w:r>
                </w:p>
              </w:tc>
              <w:tc>
                <w:tcPr>
                  <w:tcW w:w="3119" w:type="dxa"/>
                  <w:vMerge w:val="restart"/>
                </w:tcPr>
                <w:p w:rsidR="00B25B2D" w:rsidRPr="00D41D35" w:rsidRDefault="00B25B2D" w:rsidP="0021159D">
                  <w:pPr>
                    <w:rPr>
                      <w:rFonts w:cs="Arial"/>
                      <w:b/>
                      <w:lang w:val="en-US"/>
                    </w:rPr>
                  </w:pPr>
                  <w:r w:rsidRPr="00D41D35">
                    <w:rPr>
                      <w:rFonts w:cs="Arial"/>
                      <w:b/>
                      <w:lang w:val="en-US"/>
                    </w:rPr>
                    <w:t>Oppilaitoksen leima</w:t>
                  </w: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  <w:r w:rsidRPr="00D41D35"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  <w:t>Stamp of the educational institution</w:t>
                  </w:r>
                </w:p>
              </w:tc>
            </w:tr>
            <w:tr w:rsidR="00B25B2D" w:rsidTr="001F09A5">
              <w:tc>
                <w:tcPr>
                  <w:tcW w:w="2710" w:type="dxa"/>
                </w:tcPr>
                <w:p w:rsidR="00B25B2D" w:rsidRPr="00B25B2D" w:rsidRDefault="00B25B2D" w:rsidP="0021159D">
                  <w:pPr>
                    <w:rPr>
                      <w:rFonts w:cs="Arial"/>
                      <w:lang w:val="en-US"/>
                    </w:rPr>
                  </w:pPr>
                  <w:proofErr w:type="spellStart"/>
                  <w:r w:rsidRPr="00B25B2D">
                    <w:rPr>
                      <w:rFonts w:cs="Arial"/>
                      <w:lang w:val="en-US"/>
                    </w:rPr>
                    <w:t>Puhelinnumero</w:t>
                  </w:r>
                  <w:proofErr w:type="spellEnd"/>
                </w:p>
                <w:p w:rsidR="00D41D35" w:rsidRPr="00D41D35" w:rsidRDefault="00B25B2D" w:rsidP="0021159D">
                  <w:pPr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</w:pPr>
                  <w:r w:rsidRPr="00D41D35">
                    <w:rPr>
                      <w:rFonts w:cs="Arial"/>
                      <w:color w:val="808080" w:themeColor="background1" w:themeShade="80"/>
                      <w:sz w:val="20"/>
                      <w:lang w:val="en-US"/>
                    </w:rPr>
                    <w:t>Phone number</w:t>
                  </w: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B25B2D" w:rsidRDefault="00B25B2D" w:rsidP="0021159D">
                  <w:pPr>
                    <w:rPr>
                      <w:rFonts w:cs="Arial"/>
                      <w:color w:val="808080" w:themeColor="background1" w:themeShade="80"/>
                      <w:lang w:val="en-US"/>
                    </w:rPr>
                  </w:pPr>
                </w:p>
              </w:tc>
            </w:tr>
          </w:tbl>
          <w:p w:rsidR="00720558" w:rsidRPr="00B25B2D" w:rsidRDefault="00720558" w:rsidP="0021159D">
            <w:pPr>
              <w:rPr>
                <w:rFonts w:cs="Arial"/>
                <w:lang w:val="en-US"/>
              </w:rPr>
            </w:pPr>
          </w:p>
        </w:tc>
      </w:tr>
    </w:tbl>
    <w:p w:rsidR="00720558" w:rsidRPr="00720558" w:rsidRDefault="00720558" w:rsidP="0072055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20558" w:rsidRDefault="00720558" w:rsidP="00720558">
      <w:pPr>
        <w:rPr>
          <w:rFonts w:cs="Arial"/>
          <w:color w:val="000000"/>
          <w:sz w:val="20"/>
          <w:szCs w:val="20"/>
        </w:rPr>
      </w:pPr>
      <w:r w:rsidRPr="00720558">
        <w:rPr>
          <w:rFonts w:cs="Arial"/>
          <w:color w:val="000000"/>
          <w:sz w:val="20"/>
          <w:szCs w:val="20"/>
        </w:rPr>
        <w:lastRenderedPageBreak/>
        <w:t xml:space="preserve">Lisätietoa osoitteesta </w:t>
      </w:r>
      <w:hyperlink r:id="rId8" w:history="1">
        <w:r w:rsidRPr="00D45906">
          <w:rPr>
            <w:rStyle w:val="Hyperlinkki"/>
            <w:rFonts w:cs="Arial"/>
            <w:sz w:val="20"/>
            <w:szCs w:val="20"/>
          </w:rPr>
          <w:t>https://www.hameenlinna.fi/asuminen-ja-ymparisto/joukkoliikenne/liput-hinnat-ja-vyohykkeet/opiskelijat/</w:t>
        </w:r>
      </w:hyperlink>
    </w:p>
    <w:p w:rsidR="00720558" w:rsidRDefault="00720558" w:rsidP="00720558">
      <w:pPr>
        <w:rPr>
          <w:rFonts w:cs="Arial"/>
          <w:color w:val="000000"/>
          <w:sz w:val="18"/>
          <w:szCs w:val="18"/>
        </w:rPr>
      </w:pPr>
    </w:p>
    <w:p w:rsidR="00720558" w:rsidRPr="00735789" w:rsidRDefault="00720558" w:rsidP="00720558">
      <w:p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>Opiskelija-alennus myönnetään seuraavat ehdot täyttävälle opiskelijalle:</w:t>
      </w:r>
    </w:p>
    <w:p w:rsidR="00720558" w:rsidRPr="00735789" w:rsidRDefault="00720558" w:rsidP="00720558">
      <w:pPr>
        <w:pStyle w:val="Luettelokappale"/>
        <w:numPr>
          <w:ilvl w:val="0"/>
          <w:numId w:val="4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Opiskelu on päätoimista. Opiskelu on päätoimista, jos jompikumpi ehdoista täyttyy:</w:t>
      </w:r>
    </w:p>
    <w:p w:rsidR="00720558" w:rsidRPr="00735789" w:rsidRDefault="00720558" w:rsidP="00735789">
      <w:pPr>
        <w:pStyle w:val="Luettelokappale"/>
        <w:numPr>
          <w:ilvl w:val="1"/>
          <w:numId w:val="5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>Keskimäärin 25 opetustuntia viikossa</w:t>
      </w:r>
    </w:p>
    <w:p w:rsidR="00720558" w:rsidRPr="00735789" w:rsidRDefault="00720558" w:rsidP="00735789">
      <w:pPr>
        <w:pStyle w:val="Luettelokappale"/>
        <w:numPr>
          <w:ilvl w:val="1"/>
          <w:numId w:val="5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Keskimäärin viisi opintopistettä, kolme opintoviikkoa tai 4,5 osaamispistettä kuukaudessa </w:t>
      </w:r>
    </w:p>
    <w:p w:rsidR="00720558" w:rsidRPr="00735789" w:rsidRDefault="00720558" w:rsidP="00720558">
      <w:pPr>
        <w:pStyle w:val="Luettelokappale"/>
        <w:numPr>
          <w:ilvl w:val="0"/>
          <w:numId w:val="4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Opiskelu johtaa ammattiin tai tutkintoon</w:t>
      </w:r>
    </w:p>
    <w:p w:rsidR="00720558" w:rsidRPr="00735789" w:rsidRDefault="00720558" w:rsidP="00735789">
      <w:pPr>
        <w:pStyle w:val="Luettelokappale"/>
        <w:numPr>
          <w:ilvl w:val="1"/>
          <w:numId w:val="5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Myös päätoimiset lukio-opinnot hyväksytään </w:t>
      </w:r>
    </w:p>
    <w:p w:rsidR="00720558" w:rsidRPr="00735789" w:rsidRDefault="00720558" w:rsidP="00720558">
      <w:pPr>
        <w:pStyle w:val="Luettelokappale"/>
        <w:numPr>
          <w:ilvl w:val="0"/>
          <w:numId w:val="4"/>
        </w:numPr>
        <w:rPr>
          <w:rFonts w:cs="Arial"/>
          <w:sz w:val="20"/>
        </w:rPr>
      </w:pPr>
      <w:r w:rsidRPr="00735789">
        <w:rPr>
          <w:rFonts w:cs="Arial"/>
          <w:sz w:val="20"/>
        </w:rPr>
        <w:t xml:space="preserve">Opiskelijan lukuvuoden pituus oltava vähintään 8 kk </w:t>
      </w:r>
    </w:p>
    <w:p w:rsidR="00720558" w:rsidRPr="00735789" w:rsidRDefault="00720558" w:rsidP="00720558">
      <w:pPr>
        <w:rPr>
          <w:rFonts w:cs="Arial"/>
          <w:b/>
          <w:sz w:val="20"/>
        </w:rPr>
      </w:pPr>
    </w:p>
    <w:p w:rsidR="00720558" w:rsidRPr="00735789" w:rsidRDefault="00720558" w:rsidP="00720558">
      <w:p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>Vaadittavat todistukset</w:t>
      </w:r>
    </w:p>
    <w:p w:rsidR="00720558" w:rsidRPr="00735789" w:rsidRDefault="00720558" w:rsidP="00720558">
      <w:pPr>
        <w:pStyle w:val="Luettelokappale"/>
        <w:numPr>
          <w:ilvl w:val="0"/>
          <w:numId w:val="5"/>
        </w:num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 xml:space="preserve">Uuden kortin hakijalta tai asiakasryhmän vaihtuessa aina </w:t>
      </w:r>
      <w:r w:rsidRPr="00735789">
        <w:rPr>
          <w:rFonts w:cs="Arial"/>
          <w:b/>
          <w:color w:val="FF0000"/>
          <w:sz w:val="20"/>
        </w:rPr>
        <w:t>henkilöllisyystodistus</w:t>
      </w:r>
    </w:p>
    <w:p w:rsidR="00720558" w:rsidRPr="00735789" w:rsidRDefault="00720558" w:rsidP="00735789">
      <w:pPr>
        <w:pStyle w:val="Luettelokappale"/>
        <w:numPr>
          <w:ilvl w:val="1"/>
          <w:numId w:val="5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Tai </w:t>
      </w:r>
      <w:hyperlink r:id="rId9" w:history="1">
        <w:r w:rsidRPr="00735789">
          <w:rPr>
            <w:rStyle w:val="Hyperlinkki"/>
            <w:rFonts w:cs="Arial"/>
            <w:sz w:val="20"/>
          </w:rPr>
          <w:t>valtakirja,</w:t>
        </w:r>
      </w:hyperlink>
      <w:r w:rsidRPr="00735789">
        <w:rPr>
          <w:rFonts w:cs="Arial"/>
          <w:sz w:val="20"/>
        </w:rPr>
        <w:t xml:space="preserve"> jos</w:t>
      </w:r>
      <w:r w:rsidR="000421B6" w:rsidRPr="00735789">
        <w:rPr>
          <w:rFonts w:cs="Arial"/>
          <w:sz w:val="20"/>
        </w:rPr>
        <w:t xml:space="preserve"> asioit toisen puolesta. T</w:t>
      </w:r>
      <w:r w:rsidRPr="00735789">
        <w:rPr>
          <w:rFonts w:cs="Arial"/>
          <w:sz w:val="20"/>
        </w:rPr>
        <w:t xml:space="preserve">äytettävä </w:t>
      </w:r>
      <w:hyperlink r:id="rId10" w:history="1">
        <w:r w:rsidRPr="00735789">
          <w:rPr>
            <w:rStyle w:val="Hyperlinkki"/>
            <w:rFonts w:cs="Arial"/>
            <w:sz w:val="20"/>
          </w:rPr>
          <w:t>valtakirja</w:t>
        </w:r>
      </w:hyperlink>
      <w:r w:rsidRPr="00735789">
        <w:rPr>
          <w:rFonts w:cs="Arial"/>
          <w:sz w:val="20"/>
        </w:rPr>
        <w:t xml:space="preserve"> </w:t>
      </w:r>
      <w:r w:rsidR="000421B6" w:rsidRPr="00735789">
        <w:rPr>
          <w:rFonts w:cs="Arial"/>
          <w:sz w:val="20"/>
        </w:rPr>
        <w:t xml:space="preserve">löytyy Hämeenlinnan joukkoliikenteen </w:t>
      </w:r>
      <w:r w:rsidRPr="00735789">
        <w:rPr>
          <w:rFonts w:cs="Arial"/>
          <w:sz w:val="20"/>
        </w:rPr>
        <w:t>lomakkeet ja käyttöehdot -sivulta</w:t>
      </w:r>
    </w:p>
    <w:p w:rsidR="00720558" w:rsidRPr="00735789" w:rsidRDefault="00720558" w:rsidP="00720558">
      <w:pPr>
        <w:rPr>
          <w:rFonts w:cs="Arial"/>
          <w:b/>
          <w:sz w:val="20"/>
        </w:rPr>
      </w:pPr>
    </w:p>
    <w:p w:rsidR="00720558" w:rsidRPr="00735789" w:rsidRDefault="00720558" w:rsidP="00720558">
      <w:pPr>
        <w:pStyle w:val="Luettelokappale"/>
        <w:numPr>
          <w:ilvl w:val="0"/>
          <w:numId w:val="5"/>
        </w:num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 xml:space="preserve">Henkilöllisyystodistuksen lisäksi tarvitset joko </w:t>
      </w:r>
      <w:r w:rsidRPr="00735789">
        <w:rPr>
          <w:rFonts w:cs="Arial"/>
          <w:b/>
          <w:color w:val="FF0000"/>
          <w:sz w:val="20"/>
        </w:rPr>
        <w:t xml:space="preserve">päätoimiselle opiskelijalle myönnetyn opiskelijakortin </w:t>
      </w:r>
      <w:r w:rsidRPr="00735789">
        <w:rPr>
          <w:rFonts w:cs="Arial"/>
          <w:b/>
          <w:sz w:val="20"/>
        </w:rPr>
        <w:t xml:space="preserve">tai </w:t>
      </w:r>
      <w:r w:rsidRPr="00735789">
        <w:rPr>
          <w:rFonts w:cs="Arial"/>
          <w:b/>
          <w:color w:val="FF0000"/>
          <w:sz w:val="20"/>
        </w:rPr>
        <w:t>opiskelijan Waltti-matkakorttihakemuksen</w:t>
      </w:r>
      <w:r w:rsidRPr="00735789">
        <w:rPr>
          <w:rFonts w:cs="Arial"/>
          <w:b/>
          <w:sz w:val="20"/>
        </w:rPr>
        <w:t>, jossa on oppilaitoksen varmennus</w:t>
      </w:r>
      <w:r w:rsidR="005337B6" w:rsidRPr="00735789">
        <w:rPr>
          <w:rFonts w:cs="Arial"/>
          <w:b/>
          <w:sz w:val="20"/>
        </w:rPr>
        <w:t>.</w:t>
      </w:r>
    </w:p>
    <w:p w:rsidR="005337B6" w:rsidRPr="00735789" w:rsidRDefault="005337B6" w:rsidP="00735789">
      <w:pPr>
        <w:pStyle w:val="Luettelokappale"/>
        <w:numPr>
          <w:ilvl w:val="1"/>
          <w:numId w:val="5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Hakemuksen voi ladata netistä </w:t>
      </w:r>
      <w:hyperlink r:id="rId11" w:history="1">
        <w:r w:rsidRPr="00735789">
          <w:rPr>
            <w:rStyle w:val="Hyperlinkki"/>
            <w:rFonts w:cs="Arial"/>
            <w:sz w:val="20"/>
          </w:rPr>
          <w:t>https://www.hameenlinna.fi/asuminen-ja-ymparisto/joukkoliikenne/matkustusehdot-ja-lomakkeet/</w:t>
        </w:r>
      </w:hyperlink>
    </w:p>
    <w:p w:rsidR="00720558" w:rsidRPr="00735789" w:rsidRDefault="00720558" w:rsidP="00735789">
      <w:pPr>
        <w:pStyle w:val="Luettelokappale"/>
        <w:numPr>
          <w:ilvl w:val="1"/>
          <w:numId w:val="5"/>
        </w:numPr>
        <w:spacing w:after="240"/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>Oppilaitos varmentaa lomakkeessa opintojen päätoimisuuden: kriteerien täyttymis</w:t>
      </w:r>
      <w:r w:rsidR="005337B6" w:rsidRPr="00735789">
        <w:rPr>
          <w:rFonts w:cs="Arial"/>
          <w:sz w:val="20"/>
        </w:rPr>
        <w:t xml:space="preserve">tä </w:t>
      </w:r>
      <w:r w:rsidRPr="00735789">
        <w:rPr>
          <w:rFonts w:cs="Arial"/>
          <w:sz w:val="20"/>
        </w:rPr>
        <w:t>ei tarkasteta myyntipisteessä muista todistuksista tai opintorekisteriotteista.</w:t>
      </w:r>
    </w:p>
    <w:p w:rsidR="005337B6" w:rsidRPr="00735789" w:rsidRDefault="00720558" w:rsidP="00735789">
      <w:pPr>
        <w:ind w:firstLine="1080"/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>Todistukseksi kelpaavat valtakunnalliset opiskelijakortit:</w:t>
      </w:r>
    </w:p>
    <w:p w:rsidR="005337B6" w:rsidRPr="00735789" w:rsidRDefault="00720558" w:rsidP="00735789">
      <w:pPr>
        <w:pStyle w:val="Luettelokappale"/>
        <w:numPr>
          <w:ilvl w:val="0"/>
          <w:numId w:val="7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Ammattikorkeakoulu- ja yliopisto-opiskelijat: Sininen kortti tai </w:t>
      </w:r>
      <w:proofErr w:type="gramStart"/>
      <w:r w:rsidRPr="00735789">
        <w:rPr>
          <w:rFonts w:cs="Arial"/>
          <w:sz w:val="20"/>
        </w:rPr>
        <w:t>sini-keltainen</w:t>
      </w:r>
      <w:proofErr w:type="gramEnd"/>
      <w:r w:rsidRPr="00735789">
        <w:rPr>
          <w:rFonts w:cs="Arial"/>
          <w:sz w:val="20"/>
        </w:rPr>
        <w:t xml:space="preserve"> AMK-kortti</w:t>
      </w:r>
    </w:p>
    <w:p w:rsidR="005337B6" w:rsidRPr="00735789" w:rsidRDefault="00720558" w:rsidP="00735789">
      <w:pPr>
        <w:pStyle w:val="Luettelokappale"/>
        <w:numPr>
          <w:ilvl w:val="0"/>
          <w:numId w:val="7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Toisen asteen opiskelijat: sininen kortti, Sakki-kortti tai </w:t>
      </w:r>
      <w:proofErr w:type="gramStart"/>
      <w:r w:rsidRPr="00735789">
        <w:rPr>
          <w:rFonts w:cs="Arial"/>
          <w:sz w:val="20"/>
        </w:rPr>
        <w:t>sini-keltainen</w:t>
      </w:r>
      <w:proofErr w:type="gramEnd"/>
      <w:r w:rsidRPr="00735789">
        <w:rPr>
          <w:rFonts w:cs="Arial"/>
          <w:sz w:val="20"/>
        </w:rPr>
        <w:t xml:space="preserve"> AMIS-kortti</w:t>
      </w:r>
    </w:p>
    <w:p w:rsidR="00720558" w:rsidRPr="00735789" w:rsidRDefault="00720558" w:rsidP="00735789">
      <w:pPr>
        <w:pStyle w:val="Luettelokappale"/>
        <w:numPr>
          <w:ilvl w:val="0"/>
          <w:numId w:val="7"/>
        </w:numPr>
        <w:ind w:left="1080"/>
        <w:rPr>
          <w:rFonts w:cs="Arial"/>
          <w:sz w:val="20"/>
        </w:rPr>
      </w:pPr>
      <w:r w:rsidRPr="00735789">
        <w:rPr>
          <w:rFonts w:cs="Arial"/>
          <w:sz w:val="20"/>
        </w:rPr>
        <w:t>Myös digitaalinen opiskelijakortti hyväksytään (esim. Frank)</w:t>
      </w:r>
    </w:p>
    <w:p w:rsidR="00720558" w:rsidRPr="00735789" w:rsidRDefault="00720558" w:rsidP="00720558">
      <w:pPr>
        <w:rPr>
          <w:rFonts w:cs="Arial"/>
          <w:b/>
          <w:sz w:val="20"/>
        </w:rPr>
      </w:pPr>
    </w:p>
    <w:p w:rsidR="00720558" w:rsidRPr="00735789" w:rsidRDefault="00720558" w:rsidP="00720558">
      <w:p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>Opiskelijan</w:t>
      </w:r>
      <w:r w:rsidR="00735789" w:rsidRPr="00735789">
        <w:rPr>
          <w:rFonts w:cs="Arial"/>
          <w:b/>
          <w:sz w:val="20"/>
        </w:rPr>
        <w:t xml:space="preserve"> matkakortin hankinta ja käyttö</w:t>
      </w:r>
    </w:p>
    <w:p w:rsidR="00720558" w:rsidRPr="00735789" w:rsidRDefault="00720558" w:rsidP="00735789">
      <w:pPr>
        <w:ind w:left="720"/>
        <w:rPr>
          <w:rFonts w:cs="Arial"/>
          <w:sz w:val="20"/>
        </w:rPr>
      </w:pPr>
      <w:r w:rsidRPr="00735789">
        <w:rPr>
          <w:rFonts w:cs="Arial"/>
          <w:sz w:val="20"/>
        </w:rPr>
        <w:t>Opiskelijan Waltti-kortin voi hankkia ja päivittää vain Palvelupiste Kastellissa. Opiskelijan Waltti-matkakorttia ei voi hankkia nettipalvelun kautta. Opiskelijan matkakortin hankinnan yhteydessä asiakkaan henkilöllisyys sekä opiskelijalipun ostamiseen oikeuttavat todistukset tarkistetaan asiakaspalvelupisteessä. Lisälataaminen onnistuu kaikissa Waltti-my</w:t>
      </w:r>
      <w:r w:rsidR="005579A9">
        <w:rPr>
          <w:rFonts w:cs="Arial"/>
          <w:sz w:val="20"/>
        </w:rPr>
        <w:t>yntipisteissä, nettikaupassa ja busseissa.</w:t>
      </w:r>
    </w:p>
    <w:p w:rsidR="005337B6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Opiskelija-alennus myönnetään aina määräajaksi, korkeintaan yhdeksi lukuvuodeksi kerrallaan.</w:t>
      </w:r>
    </w:p>
    <w:p w:rsidR="005337B6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Opintojen jatkuessa asiakasryhmä on käytävä päivittämässä asiakaspalvelupisteessä aina lukuvuoden alussa. Varaa mukaasi tarvittavat todistukset</w:t>
      </w:r>
      <w:r w:rsidRPr="00735789">
        <w:rPr>
          <w:rFonts w:cs="Arial"/>
          <w:b/>
          <w:sz w:val="20"/>
        </w:rPr>
        <w:t>.</w:t>
      </w:r>
    </w:p>
    <w:p w:rsidR="005337B6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Jos opiskelu jatkuu koko lukuvuoden (syys- ja kevätlukukauden) tai päättyy kevätlukukauden lopussa, asiakasryhmä on voimassa syyskuun loppuun saakka. Jos opiskelu päättyy syyslukukauden lopussa, asiakasryhmä on voimassa tammikuun loppuun.</w:t>
      </w:r>
    </w:p>
    <w:p w:rsidR="00720558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Opiskelujen päätyttyä tulee asiakasryhmä käydä muuttamassa aikuiseksi, jotta matkakortin käyttöä voi jatkaa normaalisti. Vanhentunut asiakasryhmä estää kortin lataamisen.</w:t>
      </w:r>
    </w:p>
    <w:p w:rsidR="00720558" w:rsidRPr="00735789" w:rsidRDefault="00720558" w:rsidP="00720558">
      <w:pPr>
        <w:rPr>
          <w:rFonts w:cs="Arial"/>
          <w:b/>
          <w:sz w:val="20"/>
        </w:rPr>
      </w:pPr>
    </w:p>
    <w:p w:rsidR="00720558" w:rsidRPr="00735789" w:rsidRDefault="00720558" w:rsidP="00735789">
      <w:pPr>
        <w:ind w:left="720"/>
        <w:rPr>
          <w:rFonts w:cs="Arial"/>
          <w:sz w:val="20"/>
        </w:rPr>
      </w:pPr>
      <w:r w:rsidRPr="00735789">
        <w:rPr>
          <w:rFonts w:cs="Arial"/>
          <w:sz w:val="20"/>
        </w:rPr>
        <w:t xml:space="preserve">Opiskelijan matkakortti on aina henkilökohtainen, mutta sille ladatulla arvolla voi maksaa kanssamatkustajan matkan tai matkustaa muissa Suomen Waltti-kaupungeissa. Kortilta veloittuu poikkeusmatkoista aina aikuisen lippuhinta, koska opiskelija-alennus on henkilökohtainen Hämeenlinnan seudullisen joukkoliikenne viranomaisalueen kuntien (Hattula, Hämeenlinna ja Janakkala) tarjoama etuus. </w:t>
      </w:r>
    </w:p>
    <w:p w:rsidR="00735789" w:rsidRPr="00735789" w:rsidRDefault="00735789" w:rsidP="00720558">
      <w:pPr>
        <w:rPr>
          <w:rFonts w:cs="Arial"/>
          <w:sz w:val="20"/>
        </w:rPr>
      </w:pPr>
    </w:p>
    <w:p w:rsidR="00720558" w:rsidRPr="00735789" w:rsidRDefault="00720558" w:rsidP="00720558">
      <w:pPr>
        <w:rPr>
          <w:rFonts w:cs="Arial"/>
          <w:b/>
          <w:sz w:val="20"/>
        </w:rPr>
      </w:pPr>
      <w:r w:rsidRPr="00735789">
        <w:rPr>
          <w:rFonts w:cs="Arial"/>
          <w:b/>
          <w:sz w:val="20"/>
        </w:rPr>
        <w:t xml:space="preserve">Opiskelija-alennusta eivät saa </w:t>
      </w:r>
    </w:p>
    <w:p w:rsidR="00735789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yliopistossa</w:t>
      </w:r>
      <w:r w:rsidRPr="00735789">
        <w:rPr>
          <w:rFonts w:cs="Arial"/>
          <w:b/>
          <w:sz w:val="20"/>
        </w:rPr>
        <w:t xml:space="preserve"> </w:t>
      </w:r>
      <w:r w:rsidRPr="00735789">
        <w:rPr>
          <w:rFonts w:cs="Arial"/>
          <w:sz w:val="20"/>
        </w:rPr>
        <w:t>tohtorintutkintoa tai lisensiaatin tutkintoa opiskeleva (poikkeuksena lääke-, eläinlääke- ja hammaslääketietellisessä opiskeleva)</w:t>
      </w:r>
    </w:p>
    <w:p w:rsidR="00735789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oppisopimuskoulutuksessa olevat</w:t>
      </w:r>
    </w:p>
    <w:p w:rsidR="00735789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työvoimapoliittisessa koulutuksessa olevat</w:t>
      </w:r>
    </w:p>
    <w:p w:rsidR="00735789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yksityisopiskelijat</w:t>
      </w:r>
    </w:p>
    <w:p w:rsidR="00720558" w:rsidRPr="00735789" w:rsidRDefault="00720558" w:rsidP="00720558">
      <w:pPr>
        <w:pStyle w:val="Luettelokappale"/>
        <w:numPr>
          <w:ilvl w:val="0"/>
          <w:numId w:val="6"/>
        </w:numPr>
        <w:rPr>
          <w:rFonts w:cs="Arial"/>
          <w:sz w:val="20"/>
        </w:rPr>
      </w:pPr>
      <w:r w:rsidRPr="00735789">
        <w:rPr>
          <w:rFonts w:cs="Arial"/>
          <w:sz w:val="20"/>
        </w:rPr>
        <w:t>oppivelvollisuutta suorittavat</w:t>
      </w:r>
    </w:p>
    <w:sectPr w:rsidR="00720558" w:rsidRPr="00735789" w:rsidSect="001F09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134" w:bottom="1361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0" w:rsidRDefault="00E82890" w:rsidP="0074345B">
      <w:r>
        <w:separator/>
      </w:r>
    </w:p>
  </w:endnote>
  <w:endnote w:type="continuationSeparator" w:id="0">
    <w:p w:rsidR="00E82890" w:rsidRDefault="00E82890" w:rsidP="007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21131"/>
      <w:docPartObj>
        <w:docPartGallery w:val="Page Numbers (Bottom of Page)"/>
        <w:docPartUnique/>
      </w:docPartObj>
    </w:sdtPr>
    <w:sdtEndPr>
      <w:rPr>
        <w:rFonts w:cstheme="minorHAnsi"/>
        <w:sz w:val="20"/>
      </w:rPr>
    </w:sdtEndPr>
    <w:sdtContent>
      <w:p w:rsidR="00EA5E37" w:rsidRPr="00EA5E37" w:rsidRDefault="00EA5E37">
        <w:pPr>
          <w:pStyle w:val="Alatunniste"/>
          <w:jc w:val="right"/>
          <w:rPr>
            <w:rFonts w:cstheme="minorHAnsi"/>
            <w:sz w:val="20"/>
          </w:rPr>
        </w:pPr>
        <w:r w:rsidRPr="00EA5E37">
          <w:rPr>
            <w:rFonts w:cstheme="minorHAnsi"/>
            <w:sz w:val="20"/>
          </w:rPr>
          <w:fldChar w:fldCharType="begin"/>
        </w:r>
        <w:r w:rsidRPr="00EA5E37">
          <w:rPr>
            <w:rFonts w:cstheme="minorHAnsi"/>
            <w:sz w:val="20"/>
          </w:rPr>
          <w:instrText>PAGE   \* MERGEFORMAT</w:instrText>
        </w:r>
        <w:r w:rsidRPr="00EA5E37">
          <w:rPr>
            <w:rFonts w:cstheme="minorHAnsi"/>
            <w:sz w:val="20"/>
          </w:rPr>
          <w:fldChar w:fldCharType="separate"/>
        </w:r>
        <w:r w:rsidR="005579A9">
          <w:rPr>
            <w:rFonts w:cstheme="minorHAnsi"/>
            <w:noProof/>
            <w:sz w:val="20"/>
          </w:rPr>
          <w:t>2</w:t>
        </w:r>
        <w:r w:rsidRPr="00EA5E37">
          <w:rPr>
            <w:rFonts w:cstheme="minorHAnsi"/>
            <w:sz w:val="20"/>
          </w:rPr>
          <w:fldChar w:fldCharType="end"/>
        </w:r>
      </w:p>
    </w:sdtContent>
  </w:sdt>
  <w:p w:rsidR="0074345B" w:rsidRDefault="007434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2693"/>
      <w:gridCol w:w="3544"/>
    </w:tblGrid>
    <w:tr w:rsidR="00BD0933" w:rsidTr="005827CF">
      <w:trPr>
        <w:trHeight w:val="907"/>
      </w:trPr>
      <w:tc>
        <w:tcPr>
          <w:tcW w:w="3544" w:type="dxa"/>
          <w:shd w:val="clear" w:color="auto" w:fill="auto"/>
        </w:tcPr>
        <w:p w:rsidR="00AA68BD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 xml:space="preserve">Palvelupiste Kastelli, </w:t>
          </w:r>
          <w:r w:rsidRPr="00AA68BD">
            <w:rPr>
              <w:rFonts w:ascii="Myriad Pro" w:hAnsi="Myriad Pro" w:cs="Myriad Pro"/>
              <w:color w:val="808080" w:themeColor="background1" w:themeShade="80"/>
              <w:sz w:val="16"/>
              <w:szCs w:val="16"/>
              <w:lang w:val="fi-FI"/>
            </w:rPr>
            <w:t>Kastelli Service Point</w:t>
          </w:r>
        </w:p>
        <w:p w:rsidR="00AA68BD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Palokunnankatu 16</w:t>
          </w:r>
        </w:p>
        <w:p w:rsidR="00AA68BD" w:rsidRPr="00747088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13100 Hämeenlinna</w:t>
          </w:r>
        </w:p>
        <w:p w:rsidR="00BD0933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747088">
            <w:rPr>
              <w:rFonts w:ascii="Myriad Pro" w:hAnsi="Myriad Pro" w:cs="Myriad Pro"/>
              <w:sz w:val="16"/>
              <w:szCs w:val="16"/>
              <w:lang w:val="fi-FI"/>
            </w:rPr>
            <w:t xml:space="preserve">Puh.  (03) 621 </w:t>
          </w:r>
          <w:r>
            <w:rPr>
              <w:rFonts w:ascii="Myriad Pro" w:hAnsi="Myriad Pro" w:cs="Myriad Pro"/>
              <w:sz w:val="16"/>
              <w:szCs w:val="16"/>
              <w:lang w:val="fi-FI"/>
            </w:rPr>
            <w:t>3370</w:t>
          </w:r>
        </w:p>
        <w:p w:rsidR="00AA68BD" w:rsidRPr="00747088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palvelupiste@hameenlinna.fi</w:t>
          </w:r>
        </w:p>
      </w:tc>
      <w:tc>
        <w:tcPr>
          <w:tcW w:w="2693" w:type="dxa"/>
        </w:tcPr>
        <w:p w:rsidR="00AA68BD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747088">
            <w:rPr>
              <w:rFonts w:ascii="Myriad Pro" w:hAnsi="Myriad Pro" w:cs="Myriad Pro"/>
              <w:sz w:val="16"/>
              <w:szCs w:val="16"/>
              <w:lang w:val="fi-FI"/>
            </w:rPr>
            <w:t>H</w:t>
          </w:r>
          <w:r>
            <w:rPr>
              <w:rFonts w:ascii="Myriad Pro" w:hAnsi="Myriad Pro" w:cs="Myriad Pro"/>
              <w:sz w:val="16"/>
              <w:szCs w:val="16"/>
              <w:lang w:val="fi-FI"/>
            </w:rPr>
            <w:t>ämeenlinnan kaupunki</w:t>
          </w:r>
        </w:p>
        <w:p w:rsidR="005827CF" w:rsidRPr="0074345B" w:rsidRDefault="005827CF" w:rsidP="005827CF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www.hameenlinna</w:t>
          </w:r>
          <w:r w:rsidRPr="0074345B">
            <w:rPr>
              <w:rFonts w:ascii="Myriad Pro" w:hAnsi="Myriad Pro" w:cs="Myriad Pro"/>
              <w:sz w:val="16"/>
              <w:szCs w:val="16"/>
              <w:lang w:val="fi-FI"/>
            </w:rPr>
            <w:t>.fi</w:t>
          </w:r>
        </w:p>
        <w:p w:rsidR="005827CF" w:rsidRDefault="005827CF" w:rsidP="005827CF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0E30E7">
            <w:rPr>
              <w:rFonts w:ascii="Myriad Pro" w:hAnsi="Myriad Pro" w:cs="Myriad Pro"/>
              <w:sz w:val="16"/>
              <w:szCs w:val="16"/>
              <w:lang w:val="fi-FI"/>
            </w:rPr>
            <w:t>etunimi.sukunimi@hameenlinna.fi</w:t>
          </w:r>
        </w:p>
        <w:p w:rsidR="00BD0933" w:rsidRPr="00AA68BD" w:rsidRDefault="00BD0933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</w:p>
      </w:tc>
      <w:tc>
        <w:tcPr>
          <w:tcW w:w="3544" w:type="dxa"/>
        </w:tcPr>
        <w:p w:rsidR="00AA68BD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Kaupunkirakenne, joukkoliikennepalvelut</w:t>
          </w:r>
        </w:p>
        <w:p w:rsidR="005827CF" w:rsidRPr="00720558" w:rsidRDefault="005827CF" w:rsidP="00AA68BD">
          <w:pPr>
            <w:pStyle w:val="BasicParagraph"/>
            <w:rPr>
              <w:rFonts w:ascii="Myriad Pro" w:hAnsi="Myriad Pro" w:cs="Myriad Pro"/>
              <w:color w:val="808080" w:themeColor="background1" w:themeShade="80"/>
              <w:sz w:val="16"/>
              <w:szCs w:val="16"/>
              <w:lang w:val="fi-FI"/>
            </w:rPr>
          </w:pPr>
          <w:r w:rsidRPr="00720558">
            <w:rPr>
              <w:rFonts w:ascii="Myriad Pro" w:hAnsi="Myriad Pro" w:cs="Myriad Pro"/>
              <w:color w:val="808080" w:themeColor="background1" w:themeShade="80"/>
              <w:sz w:val="16"/>
              <w:szCs w:val="16"/>
              <w:lang w:val="fi-FI"/>
            </w:rPr>
            <w:t>City of Hämeenlinna, Public transport services</w:t>
          </w:r>
        </w:p>
        <w:p w:rsidR="00AA68BD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 w:rsidRPr="00134C2E">
            <w:rPr>
              <w:rFonts w:ascii="Myriad Pro" w:hAnsi="Myriad Pro" w:cs="Myriad Pro"/>
              <w:sz w:val="16"/>
              <w:szCs w:val="16"/>
              <w:lang w:val="fi-FI"/>
            </w:rPr>
            <w:t>joukkoliikenne@hameenlinna.fi</w:t>
          </w:r>
        </w:p>
        <w:p w:rsidR="00BD0933" w:rsidRPr="00D41D35" w:rsidRDefault="00AA68BD" w:rsidP="00AA68BD">
          <w:pPr>
            <w:pStyle w:val="BasicParagraph"/>
            <w:rPr>
              <w:rFonts w:ascii="Myriad Pro" w:hAnsi="Myriad Pro" w:cs="Myriad Pro"/>
              <w:sz w:val="16"/>
              <w:szCs w:val="16"/>
              <w:lang w:val="fi-FI"/>
            </w:rPr>
          </w:pPr>
          <w:r>
            <w:rPr>
              <w:rFonts w:ascii="Myriad Pro" w:hAnsi="Myriad Pro" w:cs="Myriad Pro"/>
              <w:sz w:val="16"/>
              <w:szCs w:val="16"/>
              <w:lang w:val="fi-FI"/>
            </w:rPr>
            <w:t>@HMLpaikkuri</w:t>
          </w:r>
        </w:p>
      </w:tc>
    </w:tr>
  </w:tbl>
  <w:p w:rsidR="00BD0933" w:rsidRDefault="00BD0933">
    <w:pPr>
      <w:pStyle w:val="Alatunnis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E24ADB" wp14:editId="285EAFA4">
          <wp:simplePos x="0" y="0"/>
          <wp:positionH relativeFrom="margin">
            <wp:align>center</wp:align>
          </wp:positionH>
          <wp:positionV relativeFrom="margin">
            <wp:posOffset>8446770</wp:posOffset>
          </wp:positionV>
          <wp:extent cx="6112800" cy="122400"/>
          <wp:effectExtent l="0" t="0" r="0" b="0"/>
          <wp:wrapSquare wrapText="bothSides"/>
          <wp:docPr id="3" name="Kuva 1" descr="alaviiva_h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viiva_h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28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0" w:rsidRDefault="00E82890" w:rsidP="0074345B">
      <w:r>
        <w:separator/>
      </w:r>
    </w:p>
  </w:footnote>
  <w:footnote w:type="continuationSeparator" w:id="0">
    <w:p w:rsidR="00E82890" w:rsidRDefault="00E82890" w:rsidP="0074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8" w:rsidRPr="00747088" w:rsidRDefault="00747088" w:rsidP="001F09A5">
    <w:pPr>
      <w:tabs>
        <w:tab w:val="center" w:pos="4819"/>
        <w:tab w:val="right" w:pos="9638"/>
      </w:tabs>
      <w:jc w:val="center"/>
      <w:rPr>
        <w:rFonts w:ascii="Myriad Pro" w:hAnsi="Myriad Pro" w:cs="Myriad Pro"/>
        <w:color w:val="000000"/>
        <w:sz w:val="16"/>
        <w:szCs w:val="16"/>
      </w:rPr>
    </w:pPr>
  </w:p>
  <w:p w:rsidR="00747088" w:rsidRPr="00747088" w:rsidRDefault="00747088" w:rsidP="00747088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</w:p>
  <w:p w:rsidR="00997DCE" w:rsidRDefault="00997DC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A5" w:rsidRDefault="001F09A5" w:rsidP="00BD0933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</w:rPr>
    </w:pPr>
    <w:r w:rsidRPr="00DC6D7E">
      <w:rPr>
        <w:b/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 wp14:anchorId="59C845E8" wp14:editId="732EAB85">
          <wp:simplePos x="0" y="0"/>
          <wp:positionH relativeFrom="margin">
            <wp:posOffset>-228600</wp:posOffset>
          </wp:positionH>
          <wp:positionV relativeFrom="margin">
            <wp:posOffset>-923925</wp:posOffset>
          </wp:positionV>
          <wp:extent cx="1526400" cy="630000"/>
          <wp:effectExtent l="0" t="0" r="0" b="0"/>
          <wp:wrapSquare wrapText="bothSides"/>
          <wp:docPr id="1" name="Kuva 0" descr="log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933" w:rsidRPr="00720558" w:rsidRDefault="00DC6D7E" w:rsidP="00BD0933">
    <w:pPr>
      <w:tabs>
        <w:tab w:val="center" w:pos="4819"/>
        <w:tab w:val="right" w:pos="9638"/>
      </w:tabs>
      <w:jc w:val="right"/>
      <w:rPr>
        <w:rFonts w:ascii="Myriad Pro" w:hAnsi="Myriad Pro" w:cs="Myriad Pro"/>
        <w:color w:val="000000"/>
        <w:sz w:val="16"/>
        <w:szCs w:val="16"/>
        <w:lang w:val="en-US"/>
      </w:rPr>
    </w:pPr>
    <w:r w:rsidRPr="00720558">
      <w:rPr>
        <w:rFonts w:ascii="Myriad Pro" w:hAnsi="Myriad Pro" w:cs="Myriad Pro"/>
        <w:color w:val="000000"/>
        <w:sz w:val="16"/>
        <w:szCs w:val="16"/>
        <w:lang w:val="en-US"/>
      </w:rPr>
      <w:t>Dnro HML/4533/08.01.00/2019</w:t>
    </w:r>
  </w:p>
  <w:p w:rsidR="00DC6D7E" w:rsidRPr="00720558" w:rsidRDefault="00BD0933" w:rsidP="00DC6D7E">
    <w:pPr>
      <w:pStyle w:val="Default"/>
      <w:rPr>
        <w:lang w:val="en-US"/>
      </w:rPr>
    </w:pPr>
    <w:r w:rsidRPr="00720558">
      <w:rPr>
        <w:noProof/>
        <w:lang w:val="en-US"/>
      </w:rPr>
      <w:t xml:space="preserve"> </w:t>
    </w:r>
  </w:p>
  <w:p w:rsidR="00DC6D7E" w:rsidRDefault="00DC6D7E" w:rsidP="00DC6D7E">
    <w:pPr>
      <w:pStyle w:val="Yltunniste"/>
      <w:ind w:left="2608"/>
      <w:rPr>
        <w:b/>
        <w:sz w:val="23"/>
        <w:szCs w:val="23"/>
        <w:lang w:val="en-US"/>
      </w:rPr>
    </w:pPr>
    <w:r w:rsidRPr="00720558">
      <w:rPr>
        <w:b/>
        <w:sz w:val="23"/>
        <w:szCs w:val="23"/>
        <w:lang w:val="en-US"/>
      </w:rPr>
      <w:tab/>
    </w:r>
    <w:r w:rsidRPr="00DC6D7E">
      <w:rPr>
        <w:b/>
        <w:sz w:val="23"/>
        <w:szCs w:val="23"/>
        <w:lang w:val="en-US"/>
      </w:rPr>
      <w:t xml:space="preserve">         Opiskelijan Waltti -matkakorttihakemus </w:t>
    </w:r>
  </w:p>
  <w:p w:rsidR="00BD0933" w:rsidRPr="00720558" w:rsidRDefault="00DC6D7E" w:rsidP="00DC6D7E">
    <w:pPr>
      <w:pStyle w:val="Yltunniste"/>
      <w:rPr>
        <w:b/>
        <w:sz w:val="23"/>
        <w:szCs w:val="23"/>
        <w:lang w:val="en-US"/>
      </w:rPr>
    </w:pPr>
    <w:r w:rsidRPr="00720558">
      <w:rPr>
        <w:b/>
        <w:sz w:val="23"/>
        <w:szCs w:val="23"/>
        <w:lang w:val="en-US"/>
      </w:rPr>
      <w:tab/>
    </w:r>
    <w:r w:rsidRPr="00720558">
      <w:rPr>
        <w:b/>
        <w:color w:val="A6A6A6" w:themeColor="background1" w:themeShade="A6"/>
        <w:lang w:val="en-US"/>
      </w:rPr>
      <w:t>Student Travel Card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B4"/>
    <w:multiLevelType w:val="hybridMultilevel"/>
    <w:tmpl w:val="7FD80C58"/>
    <w:lvl w:ilvl="0" w:tplc="D0B8D5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CC2"/>
    <w:multiLevelType w:val="hybridMultilevel"/>
    <w:tmpl w:val="704A6AA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740D8"/>
    <w:multiLevelType w:val="hybridMultilevel"/>
    <w:tmpl w:val="D3CA9B06"/>
    <w:lvl w:ilvl="0" w:tplc="D0E81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3C1"/>
    <w:multiLevelType w:val="hybridMultilevel"/>
    <w:tmpl w:val="9FA86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D7A"/>
    <w:multiLevelType w:val="hybridMultilevel"/>
    <w:tmpl w:val="1E2282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F0B"/>
    <w:multiLevelType w:val="hybridMultilevel"/>
    <w:tmpl w:val="C68CA4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332"/>
    <w:multiLevelType w:val="hybridMultilevel"/>
    <w:tmpl w:val="6402394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AA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4B"/>
    <w:rsid w:val="000421B6"/>
    <w:rsid w:val="000A644B"/>
    <w:rsid w:val="000E30E7"/>
    <w:rsid w:val="00134C2E"/>
    <w:rsid w:val="00144C15"/>
    <w:rsid w:val="00181326"/>
    <w:rsid w:val="001A5B4E"/>
    <w:rsid w:val="001E07BC"/>
    <w:rsid w:val="001F09A5"/>
    <w:rsid w:val="0021159D"/>
    <w:rsid w:val="00212163"/>
    <w:rsid w:val="002229EE"/>
    <w:rsid w:val="00275622"/>
    <w:rsid w:val="002D6A26"/>
    <w:rsid w:val="003011B5"/>
    <w:rsid w:val="0037475C"/>
    <w:rsid w:val="003C4071"/>
    <w:rsid w:val="003E233F"/>
    <w:rsid w:val="003F20F5"/>
    <w:rsid w:val="005337B6"/>
    <w:rsid w:val="00541D87"/>
    <w:rsid w:val="005579A9"/>
    <w:rsid w:val="005827CF"/>
    <w:rsid w:val="005F2814"/>
    <w:rsid w:val="00605DC4"/>
    <w:rsid w:val="00720558"/>
    <w:rsid w:val="00735789"/>
    <w:rsid w:val="0074345B"/>
    <w:rsid w:val="00747088"/>
    <w:rsid w:val="0087254C"/>
    <w:rsid w:val="00945E65"/>
    <w:rsid w:val="009666CA"/>
    <w:rsid w:val="00997DCE"/>
    <w:rsid w:val="00A139D5"/>
    <w:rsid w:val="00A73F6E"/>
    <w:rsid w:val="00A92481"/>
    <w:rsid w:val="00AA68BD"/>
    <w:rsid w:val="00B022BD"/>
    <w:rsid w:val="00B25B2D"/>
    <w:rsid w:val="00BD0933"/>
    <w:rsid w:val="00C4193E"/>
    <w:rsid w:val="00C92A01"/>
    <w:rsid w:val="00CC3EED"/>
    <w:rsid w:val="00CC75EC"/>
    <w:rsid w:val="00D41D35"/>
    <w:rsid w:val="00DC6D7E"/>
    <w:rsid w:val="00E012C7"/>
    <w:rsid w:val="00E41D59"/>
    <w:rsid w:val="00E82890"/>
    <w:rsid w:val="00EA5E37"/>
    <w:rsid w:val="00F423C9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5FCF9A"/>
  <w15:docId w15:val="{C99507AE-048B-4C4B-A7D5-8616B1C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29EE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7088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 w:cs="Arial"/>
      <w:b/>
      <w:bCs/>
      <w:cap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unhideWhenUsed/>
    <w:qFormat/>
    <w:rsid w:val="00747088"/>
    <w:pPr>
      <w:numPr>
        <w:ilvl w:val="1"/>
      </w:numPr>
      <w:ind w:left="578" w:hanging="578"/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47088"/>
    <w:pPr>
      <w:keepNext/>
      <w:keepLines/>
      <w:numPr>
        <w:ilvl w:val="2"/>
        <w:numId w:val="2"/>
      </w:numPr>
      <w:spacing w:before="200" w:after="60"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470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470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70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470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470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70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A64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644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345B"/>
  </w:style>
  <w:style w:type="paragraph" w:styleId="Alatunniste">
    <w:name w:val="footer"/>
    <w:basedOn w:val="Normaali"/>
    <w:link w:val="AlatunnisteChar"/>
    <w:uiPriority w:val="99"/>
    <w:unhideWhenUsed/>
    <w:rsid w:val="0074345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345B"/>
  </w:style>
  <w:style w:type="table" w:styleId="TaulukkoRuudukko">
    <w:name w:val="Table Grid"/>
    <w:basedOn w:val="Normaalitaulukko"/>
    <w:uiPriority w:val="59"/>
    <w:rsid w:val="00743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ali"/>
    <w:uiPriority w:val="99"/>
    <w:rsid w:val="007434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tsikko">
    <w:name w:val="Pääotsikko"/>
    <w:basedOn w:val="Normaali"/>
    <w:link w:val="PotsikkoChar"/>
    <w:qFormat/>
    <w:rsid w:val="00605DC4"/>
    <w:rPr>
      <w:rFonts w:cstheme="minorHAnsi"/>
      <w:b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747088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PotsikkoChar">
    <w:name w:val="Pääotsikko Char"/>
    <w:basedOn w:val="Kappaleenoletusfontti"/>
    <w:link w:val="Potsikko"/>
    <w:rsid w:val="00605DC4"/>
    <w:rPr>
      <w:rFonts w:ascii="Arial" w:hAnsi="Arial" w:cstheme="minorHAnsi"/>
      <w:b/>
      <w:sz w:val="24"/>
    </w:rPr>
  </w:style>
  <w:style w:type="character" w:customStyle="1" w:styleId="Otsikko2Char">
    <w:name w:val="Otsikko 2 Char"/>
    <w:basedOn w:val="Kappaleenoletusfontti"/>
    <w:link w:val="Otsikko2"/>
    <w:rsid w:val="00747088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47088"/>
    <w:rPr>
      <w:rFonts w:ascii="Arial" w:eastAsiaTheme="majorEastAsia" w:hAnsi="Arial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47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47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70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470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70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34C2E"/>
    <w:rPr>
      <w:color w:val="0000FF" w:themeColor="hyperlink"/>
      <w:u w:val="single"/>
    </w:rPr>
  </w:style>
  <w:style w:type="paragraph" w:customStyle="1" w:styleId="Default">
    <w:name w:val="Default"/>
    <w:rsid w:val="00DC6D7E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2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eenlinna.fi/asuminen-ja-ymparisto/joukkoliikenne/liput-hinnat-ja-vyohykkeet/opiskelija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meenlinna.fi/asuminen-ja-ymparisto/joukkoliikenne/matkustusehdot-ja-lomakke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ameenlinna.fi/wp-content/uploads/2020/07/Valtakirja-matkakorttiasiointii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eenlinna.fi/wp-content/uploads/2020/07/Valtakirja-matkakorttiasiointiin.doc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06A8-FC54-48CC-A19D-52650664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745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Johi</dc:creator>
  <cp:lastModifiedBy>Venesjärvi Kim</cp:lastModifiedBy>
  <cp:revision>11</cp:revision>
  <dcterms:created xsi:type="dcterms:W3CDTF">2020-07-14T07:57:00Z</dcterms:created>
  <dcterms:modified xsi:type="dcterms:W3CDTF">2020-07-15T12:03:00Z</dcterms:modified>
</cp:coreProperties>
</file>